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065" w:rsidRPr="001C4F79" w:rsidRDefault="001C4F79">
      <w:pPr>
        <w:rPr>
          <w:b/>
        </w:rPr>
      </w:pPr>
      <w:r w:rsidRPr="001C4F79">
        <w:rPr>
          <w:b/>
        </w:rPr>
        <w:t>Collection Development</w:t>
      </w:r>
    </w:p>
    <w:p w:rsidR="001C4F79" w:rsidRPr="001C4F79" w:rsidRDefault="001C4F79">
      <w:pPr>
        <w:rPr>
          <w:b/>
        </w:rPr>
      </w:pPr>
      <w:proofErr w:type="spellStart"/>
      <w:r w:rsidRPr="001C4F79">
        <w:rPr>
          <w:b/>
        </w:rPr>
        <w:t>Abegail</w:t>
      </w:r>
      <w:proofErr w:type="spellEnd"/>
      <w:r w:rsidRPr="001C4F79">
        <w:rPr>
          <w:b/>
        </w:rPr>
        <w:t xml:space="preserve"> </w:t>
      </w:r>
      <w:proofErr w:type="spellStart"/>
      <w:r w:rsidRPr="001C4F79">
        <w:rPr>
          <w:b/>
        </w:rPr>
        <w:t>Bambao</w:t>
      </w:r>
      <w:proofErr w:type="spellEnd"/>
    </w:p>
    <w:p w:rsidR="001C4F79" w:rsidRDefault="001C4F79">
      <w:pPr>
        <w:rPr>
          <w:b/>
        </w:rPr>
      </w:pPr>
      <w:r w:rsidRPr="001C4F79">
        <w:rPr>
          <w:b/>
        </w:rPr>
        <w:t>Examples of Banned Books</w:t>
      </w:r>
    </w:p>
    <w:p w:rsidR="001C4F79" w:rsidRDefault="001C4F79">
      <w:pPr>
        <w:rPr>
          <w:b/>
        </w:rPr>
      </w:pPr>
      <w:r>
        <w:rPr>
          <w:b/>
        </w:rPr>
        <w:t>February 25, 2010</w:t>
      </w:r>
    </w:p>
    <w:p w:rsidR="009B2B27" w:rsidRPr="009B2B27" w:rsidRDefault="009B2B27"/>
    <w:p w:rsidR="009B2B27" w:rsidRDefault="009B2B27" w:rsidP="009B2B27">
      <w:pPr>
        <w:jc w:val="both"/>
      </w:pPr>
      <w:r w:rsidRPr="009B2B27">
        <w:t>Banned Books Week is an annual event celebrating the freedom to read and the importance of the First Amendment.  Held during the last week of September, BBW highlights the benefits of free and open access to information while drawing attention the harms of censorship by spotlighting actual or attempted banning of books across the United States.</w:t>
      </w:r>
    </w:p>
    <w:p w:rsidR="001C4F79" w:rsidRPr="009B2B27" w:rsidRDefault="009B2B27" w:rsidP="009B2B27">
      <w:pPr>
        <w:jc w:val="both"/>
      </w:pPr>
      <w:r w:rsidRPr="009B2B27">
        <w:t>Here are some of the most famous examples of books that have been censored.</w:t>
      </w:r>
    </w:p>
    <w:p w:rsidR="009B2B27" w:rsidRDefault="009B2B27">
      <w:pPr>
        <w:rPr>
          <w:b/>
        </w:rPr>
      </w:pPr>
    </w:p>
    <w:p w:rsidR="001C4F79" w:rsidRPr="001C4F79" w:rsidRDefault="001C4F79" w:rsidP="001C4F79">
      <w:pPr>
        <w:shd w:val="clear" w:color="auto" w:fill="FFFFFF"/>
        <w:outlineLvl w:val="3"/>
        <w:rPr>
          <w:rFonts w:ascii="Verdana" w:eastAsia="Times New Roman" w:hAnsi="Verdana" w:cs="Times New Roman"/>
          <w:b/>
          <w:bCs/>
          <w:color w:val="333333"/>
          <w:sz w:val="15"/>
          <w:szCs w:val="15"/>
        </w:rPr>
      </w:pPr>
      <w:r>
        <w:rPr>
          <w:b/>
        </w:rPr>
        <w:t xml:space="preserve"> </w:t>
      </w:r>
      <w:r w:rsidRPr="001C4F79">
        <w:rPr>
          <w:rFonts w:ascii="Verdana" w:eastAsia="Times New Roman" w:hAnsi="Verdana" w:cs="Times New Roman"/>
          <w:b/>
          <w:bCs/>
          <w:color w:val="333333"/>
          <w:sz w:val="15"/>
          <w:szCs w:val="15"/>
        </w:rPr>
        <w:t xml:space="preserve">1. </w:t>
      </w:r>
      <w:hyperlink r:id="rId5" w:history="1">
        <w:r w:rsidRPr="001C4F79">
          <w:rPr>
            <w:rFonts w:ascii="Verdana" w:eastAsia="Times New Roman" w:hAnsi="Verdana" w:cs="Times New Roman"/>
            <w:b/>
            <w:bCs/>
            <w:color w:val="3366CC"/>
            <w:sz w:val="15"/>
            <w:u w:val="single"/>
          </w:rPr>
          <w:t>Adventures of Huckleberry Finn - Mark Twain</w:t>
        </w:r>
      </w:hyperlink>
    </w:p>
    <w:p w:rsidR="001C4F79" w:rsidRPr="001C4F79" w:rsidRDefault="001C4F79" w:rsidP="001C4F79">
      <w:pPr>
        <w:shd w:val="clear" w:color="auto" w:fill="FFFFFF"/>
        <w:spacing w:line="240" w:lineRule="auto"/>
        <w:rPr>
          <w:rFonts w:ascii="Verdana" w:eastAsia="Times New Roman" w:hAnsi="Verdana" w:cs="Times New Roman"/>
          <w:color w:val="7D7D7D"/>
          <w:sz w:val="13"/>
          <w:szCs w:val="13"/>
        </w:rPr>
      </w:pPr>
      <w:r>
        <w:rPr>
          <w:rFonts w:ascii="Verdana" w:eastAsia="Times New Roman" w:hAnsi="Verdana" w:cs="Times New Roman"/>
          <w:noProof/>
          <w:color w:val="3366CC"/>
          <w:sz w:val="13"/>
          <w:szCs w:val="13"/>
          <w:bdr w:val="single" w:sz="4" w:space="3" w:color="D0D0D0" w:frame="1"/>
        </w:rPr>
        <w:drawing>
          <wp:inline distT="0" distB="0" distL="0" distR="0">
            <wp:extent cx="763270" cy="1129030"/>
            <wp:effectExtent l="19050" t="0" r="0" b="0"/>
            <wp:docPr id="1" name="Picture 1" descr="The Adventures of Huckleberry Finn">
              <a:hlinkClick xmlns:a="http://schemas.openxmlformats.org/drawingml/2006/main" r:id="rId6"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he Adventures of Huckleberry Finn">
                      <a:hlinkClick r:id="rId6" tgtFrame="_blank" tooltip="&quot;View Full-Size&quot;"/>
                    </pic:cNvPr>
                    <pic:cNvPicPr>
                      <a:picLocks noChangeAspect="1" noChangeArrowheads="1"/>
                    </pic:cNvPicPr>
                  </pic:nvPicPr>
                  <pic:blipFill>
                    <a:blip r:embed="rId7" cstate="print"/>
                    <a:srcRect/>
                    <a:stretch>
                      <a:fillRect/>
                    </a:stretch>
                  </pic:blipFill>
                  <pic:spPr bwMode="auto">
                    <a:xfrm>
                      <a:off x="0" y="0"/>
                      <a:ext cx="763270" cy="1129030"/>
                    </a:xfrm>
                    <a:prstGeom prst="rect">
                      <a:avLst/>
                    </a:prstGeom>
                    <a:noFill/>
                    <a:ln w="9525">
                      <a:noFill/>
                      <a:miter lim="800000"/>
                      <a:headEnd/>
                      <a:tailEnd/>
                    </a:ln>
                  </pic:spPr>
                </pic:pic>
              </a:graphicData>
            </a:graphic>
          </wp:inline>
        </w:drawing>
      </w:r>
      <w:r w:rsidRPr="001C4F79">
        <w:rPr>
          <w:rFonts w:ascii="Verdana" w:eastAsia="Times New Roman" w:hAnsi="Verdana" w:cs="Times New Roman"/>
          <w:i/>
          <w:iCs/>
          <w:color w:val="7D7D7D"/>
          <w:sz w:val="13"/>
          <w:szCs w:val="13"/>
        </w:rPr>
        <w:t>Bedford/St. Martin Press</w:t>
      </w:r>
    </w:p>
    <w:p w:rsidR="001C4F79" w:rsidRPr="001C4F79" w:rsidRDefault="001C4F79" w:rsidP="001C4F79">
      <w:pPr>
        <w:shd w:val="clear" w:color="auto" w:fill="FFFFFF"/>
        <w:spacing w:line="240" w:lineRule="auto"/>
        <w:rPr>
          <w:rFonts w:ascii="Verdana" w:eastAsia="Times New Roman" w:hAnsi="Verdana" w:cs="Times New Roman"/>
          <w:color w:val="333333"/>
          <w:sz w:val="15"/>
          <w:szCs w:val="15"/>
        </w:rPr>
      </w:pPr>
      <w:r w:rsidRPr="001C4F79">
        <w:rPr>
          <w:rFonts w:ascii="Verdana" w:eastAsia="Times New Roman" w:hAnsi="Verdana" w:cs="Times New Roman"/>
          <w:color w:val="333333"/>
          <w:sz w:val="15"/>
          <w:szCs w:val="15"/>
        </w:rPr>
        <w:t xml:space="preserve">Published in 1884, </w:t>
      </w:r>
      <w:r w:rsidRPr="001C4F79">
        <w:rPr>
          <w:rFonts w:ascii="Verdana" w:eastAsia="Times New Roman" w:hAnsi="Verdana" w:cs="Times New Roman"/>
          <w:i/>
          <w:iCs/>
          <w:color w:val="333333"/>
          <w:sz w:val="15"/>
          <w:szCs w:val="15"/>
        </w:rPr>
        <w:t>The Adventures of Huckleberry Finn</w:t>
      </w:r>
      <w:r w:rsidRPr="001C4F79">
        <w:rPr>
          <w:rFonts w:ascii="Verdana" w:eastAsia="Times New Roman" w:hAnsi="Verdana" w:cs="Times New Roman"/>
          <w:color w:val="333333"/>
          <w:sz w:val="15"/>
          <w:szCs w:val="15"/>
        </w:rPr>
        <w:t>, by Mark Twain has been banned on social grounds. Concord Public Library called the book "trash suitable only for the slums," when it first banned the novel in 1885. The references and treatment of African Americans in the novel reflect the time about which it was written, but some critics have thought such language inappropriate for study and reading in schools and libraries.</w:t>
      </w:r>
    </w:p>
    <w:p w:rsidR="001C4F79" w:rsidRDefault="001C4F79" w:rsidP="001C4F79">
      <w:pPr>
        <w:rPr>
          <w:b/>
        </w:rPr>
      </w:pPr>
    </w:p>
    <w:p w:rsidR="001C4F79" w:rsidRPr="001C4F79" w:rsidRDefault="001C4F79" w:rsidP="001C4F79">
      <w:pPr>
        <w:shd w:val="clear" w:color="auto" w:fill="FFFFFF"/>
        <w:outlineLvl w:val="3"/>
        <w:rPr>
          <w:rFonts w:ascii="Verdana" w:eastAsia="Times New Roman" w:hAnsi="Verdana" w:cs="Times New Roman"/>
          <w:b/>
          <w:bCs/>
          <w:color w:val="333333"/>
          <w:sz w:val="15"/>
          <w:szCs w:val="15"/>
        </w:rPr>
      </w:pPr>
      <w:r w:rsidRPr="001C4F79">
        <w:rPr>
          <w:rFonts w:ascii="Verdana" w:eastAsia="Times New Roman" w:hAnsi="Verdana" w:cs="Times New Roman"/>
          <w:b/>
          <w:bCs/>
          <w:color w:val="333333"/>
          <w:sz w:val="15"/>
          <w:szCs w:val="15"/>
        </w:rPr>
        <w:t xml:space="preserve">2. </w:t>
      </w:r>
      <w:hyperlink r:id="rId8" w:history="1">
        <w:r w:rsidRPr="001C4F79">
          <w:rPr>
            <w:rFonts w:ascii="Verdana" w:eastAsia="Times New Roman" w:hAnsi="Verdana" w:cs="Times New Roman"/>
            <w:b/>
            <w:bCs/>
            <w:color w:val="3366CC"/>
            <w:sz w:val="15"/>
            <w:u w:val="single"/>
          </w:rPr>
          <w:t>Anne Frank: The Diary of a Young Girl</w:t>
        </w:r>
      </w:hyperlink>
    </w:p>
    <w:p w:rsidR="001C4F79" w:rsidRPr="001C4F79" w:rsidRDefault="001C4F79" w:rsidP="001C4F79">
      <w:pPr>
        <w:shd w:val="clear" w:color="auto" w:fill="FFFFFF"/>
        <w:spacing w:line="240" w:lineRule="auto"/>
        <w:rPr>
          <w:rFonts w:ascii="Verdana" w:eastAsia="Times New Roman" w:hAnsi="Verdana" w:cs="Times New Roman"/>
          <w:color w:val="7D7D7D"/>
          <w:sz w:val="13"/>
          <w:szCs w:val="13"/>
        </w:rPr>
      </w:pPr>
      <w:r>
        <w:rPr>
          <w:rFonts w:ascii="Verdana" w:eastAsia="Times New Roman" w:hAnsi="Verdana" w:cs="Times New Roman"/>
          <w:noProof/>
          <w:color w:val="3366CC"/>
          <w:sz w:val="13"/>
          <w:szCs w:val="13"/>
          <w:bdr w:val="single" w:sz="4" w:space="3" w:color="D0D0D0" w:frame="1"/>
        </w:rPr>
        <w:drawing>
          <wp:inline distT="0" distB="0" distL="0" distR="0">
            <wp:extent cx="683895" cy="1144905"/>
            <wp:effectExtent l="19050" t="0" r="1905" b="0"/>
            <wp:docPr id="3" name="Picture 3" descr="The Diary of Anne Frank">
              <a:hlinkClick xmlns:a="http://schemas.openxmlformats.org/drawingml/2006/main" r:id="rId9"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Diary of Anne Frank">
                      <a:hlinkClick r:id="rId9" tgtFrame="_blank" tooltip="&quot;View Full-Size&quot;"/>
                    </pic:cNvPr>
                    <pic:cNvPicPr>
                      <a:picLocks noChangeAspect="1" noChangeArrowheads="1"/>
                    </pic:cNvPicPr>
                  </pic:nvPicPr>
                  <pic:blipFill>
                    <a:blip r:embed="rId10" cstate="print"/>
                    <a:srcRect/>
                    <a:stretch>
                      <a:fillRect/>
                    </a:stretch>
                  </pic:blipFill>
                  <pic:spPr bwMode="auto">
                    <a:xfrm>
                      <a:off x="0" y="0"/>
                      <a:ext cx="683895" cy="1144905"/>
                    </a:xfrm>
                    <a:prstGeom prst="rect">
                      <a:avLst/>
                    </a:prstGeom>
                    <a:noFill/>
                    <a:ln w="9525">
                      <a:noFill/>
                      <a:miter lim="800000"/>
                      <a:headEnd/>
                      <a:tailEnd/>
                    </a:ln>
                  </pic:spPr>
                </pic:pic>
              </a:graphicData>
            </a:graphic>
          </wp:inline>
        </w:drawing>
      </w:r>
      <w:r w:rsidRPr="001C4F79">
        <w:rPr>
          <w:rFonts w:ascii="Verdana" w:eastAsia="Times New Roman" w:hAnsi="Verdana" w:cs="Times New Roman"/>
          <w:i/>
          <w:iCs/>
          <w:color w:val="7D7D7D"/>
          <w:sz w:val="13"/>
          <w:szCs w:val="13"/>
        </w:rPr>
        <w:t>Bantam Books</w:t>
      </w:r>
    </w:p>
    <w:p w:rsidR="001C4F79" w:rsidRDefault="001C4F79" w:rsidP="001C4F79">
      <w:pPr>
        <w:shd w:val="clear" w:color="auto" w:fill="FFFFFF"/>
        <w:spacing w:line="240" w:lineRule="auto"/>
        <w:rPr>
          <w:rFonts w:ascii="Verdana" w:eastAsia="Times New Roman" w:hAnsi="Verdana" w:cs="Times New Roman"/>
          <w:color w:val="333333"/>
          <w:sz w:val="15"/>
          <w:szCs w:val="15"/>
        </w:rPr>
      </w:pPr>
      <w:r w:rsidRPr="001C4F79">
        <w:rPr>
          <w:rFonts w:ascii="Verdana" w:eastAsia="Times New Roman" w:hAnsi="Verdana" w:cs="Times New Roman"/>
          <w:i/>
          <w:iCs/>
          <w:color w:val="333333"/>
          <w:sz w:val="15"/>
          <w:szCs w:val="15"/>
        </w:rPr>
        <w:t xml:space="preserve">Anne Frank: </w:t>
      </w:r>
      <w:proofErr w:type="gramStart"/>
      <w:r w:rsidRPr="001C4F79">
        <w:rPr>
          <w:rFonts w:ascii="Verdana" w:eastAsia="Times New Roman" w:hAnsi="Verdana" w:cs="Times New Roman"/>
          <w:i/>
          <w:iCs/>
          <w:color w:val="333333"/>
          <w:sz w:val="15"/>
          <w:szCs w:val="15"/>
        </w:rPr>
        <w:t>The</w:t>
      </w:r>
      <w:proofErr w:type="gramEnd"/>
      <w:r w:rsidRPr="001C4F79">
        <w:rPr>
          <w:rFonts w:ascii="Verdana" w:eastAsia="Times New Roman" w:hAnsi="Verdana" w:cs="Times New Roman"/>
          <w:i/>
          <w:iCs/>
          <w:color w:val="333333"/>
          <w:sz w:val="15"/>
          <w:szCs w:val="15"/>
        </w:rPr>
        <w:t xml:space="preserve"> Diary of a Young Girl</w:t>
      </w:r>
      <w:r w:rsidRPr="001C4F79">
        <w:rPr>
          <w:rFonts w:ascii="Verdana" w:eastAsia="Times New Roman" w:hAnsi="Verdana" w:cs="Times New Roman"/>
          <w:color w:val="333333"/>
          <w:sz w:val="15"/>
          <w:szCs w:val="15"/>
        </w:rPr>
        <w:t xml:space="preserve"> is an important work from World War II. The work is the diary of a young girl, Anne Frank, as she experiences the Nazi occupation. She hides with her family, but she is eventually discovered and sent to a concentration camp (where she died). This book was banned for passages that were considered "sexually offensive," as well as for the tragic nature of the book, which some readers felt was a "real downer."</w:t>
      </w:r>
    </w:p>
    <w:p w:rsidR="001C4F79" w:rsidRDefault="001C4F79" w:rsidP="001C4F79">
      <w:pPr>
        <w:shd w:val="clear" w:color="auto" w:fill="FFFFFF"/>
        <w:spacing w:line="240" w:lineRule="auto"/>
        <w:rPr>
          <w:rFonts w:ascii="Verdana" w:eastAsia="Times New Roman" w:hAnsi="Verdana" w:cs="Times New Roman"/>
          <w:color w:val="333333"/>
          <w:sz w:val="15"/>
          <w:szCs w:val="15"/>
        </w:rPr>
      </w:pPr>
    </w:p>
    <w:p w:rsidR="001C4F79" w:rsidRPr="001C4F79" w:rsidRDefault="001C4F79" w:rsidP="001C4F79">
      <w:pPr>
        <w:shd w:val="clear" w:color="auto" w:fill="FFFFFF"/>
        <w:spacing w:after="0" w:line="240" w:lineRule="auto"/>
        <w:outlineLvl w:val="3"/>
        <w:rPr>
          <w:rFonts w:ascii="Verdana" w:eastAsia="Times New Roman" w:hAnsi="Verdana" w:cs="Times New Roman"/>
          <w:b/>
          <w:bCs/>
          <w:color w:val="333333"/>
          <w:sz w:val="15"/>
          <w:szCs w:val="15"/>
        </w:rPr>
      </w:pPr>
      <w:r>
        <w:rPr>
          <w:rFonts w:ascii="Verdana" w:eastAsia="Times New Roman" w:hAnsi="Verdana" w:cs="Times New Roman"/>
          <w:b/>
          <w:bCs/>
          <w:color w:val="333333"/>
          <w:sz w:val="15"/>
          <w:szCs w:val="15"/>
        </w:rPr>
        <w:lastRenderedPageBreak/>
        <w:t>3</w:t>
      </w:r>
      <w:r w:rsidRPr="001C4F79">
        <w:rPr>
          <w:rFonts w:ascii="Verdana" w:eastAsia="Times New Roman" w:hAnsi="Verdana" w:cs="Times New Roman"/>
          <w:b/>
          <w:bCs/>
          <w:color w:val="333333"/>
          <w:sz w:val="15"/>
          <w:szCs w:val="15"/>
        </w:rPr>
        <w:t xml:space="preserve">. </w:t>
      </w:r>
      <w:hyperlink r:id="rId11" w:history="1">
        <w:r w:rsidRPr="001C4F79">
          <w:rPr>
            <w:rFonts w:ascii="Verdana" w:eastAsia="Times New Roman" w:hAnsi="Verdana" w:cs="Times New Roman"/>
            <w:b/>
            <w:bCs/>
            <w:color w:val="3366CC"/>
            <w:sz w:val="15"/>
            <w:u w:val="single"/>
          </w:rPr>
          <w:t>Awakening - Kate Chopin</w:t>
        </w:r>
      </w:hyperlink>
    </w:p>
    <w:p w:rsidR="001C4F79" w:rsidRPr="001C4F79" w:rsidRDefault="001C4F79" w:rsidP="001C4F79">
      <w:pPr>
        <w:shd w:val="clear" w:color="auto" w:fill="FFFFFF"/>
        <w:spacing w:line="240" w:lineRule="auto"/>
        <w:rPr>
          <w:rFonts w:ascii="Verdana" w:eastAsia="Times New Roman" w:hAnsi="Verdana" w:cs="Times New Roman"/>
          <w:color w:val="7D7D7D"/>
          <w:sz w:val="13"/>
          <w:szCs w:val="13"/>
        </w:rPr>
      </w:pPr>
      <w:r>
        <w:rPr>
          <w:rFonts w:ascii="Verdana" w:eastAsia="Times New Roman" w:hAnsi="Verdana" w:cs="Times New Roman"/>
          <w:noProof/>
          <w:color w:val="3366CC"/>
          <w:sz w:val="13"/>
          <w:szCs w:val="13"/>
          <w:bdr w:val="single" w:sz="4" w:space="3" w:color="D0D0D0" w:frame="1"/>
        </w:rPr>
        <w:drawing>
          <wp:inline distT="0" distB="0" distL="0" distR="0">
            <wp:extent cx="763270" cy="1144905"/>
            <wp:effectExtent l="19050" t="0" r="0" b="0"/>
            <wp:docPr id="5" name="Picture 5" descr="The Awakening Kate Chopin">
              <a:hlinkClick xmlns:a="http://schemas.openxmlformats.org/drawingml/2006/main" r:id="rId12"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The Awakening Kate Chopin">
                      <a:hlinkClick r:id="rId12" tgtFrame="_blank" tooltip="&quot;View Full-Size&quot;"/>
                    </pic:cNvPr>
                    <pic:cNvPicPr>
                      <a:picLocks noChangeAspect="1" noChangeArrowheads="1"/>
                    </pic:cNvPicPr>
                  </pic:nvPicPr>
                  <pic:blipFill>
                    <a:blip r:embed="rId13" cstate="print"/>
                    <a:srcRect/>
                    <a:stretch>
                      <a:fillRect/>
                    </a:stretch>
                  </pic:blipFill>
                  <pic:spPr bwMode="auto">
                    <a:xfrm>
                      <a:off x="0" y="0"/>
                      <a:ext cx="763270" cy="1144905"/>
                    </a:xfrm>
                    <a:prstGeom prst="rect">
                      <a:avLst/>
                    </a:prstGeom>
                    <a:noFill/>
                    <a:ln w="9525">
                      <a:noFill/>
                      <a:miter lim="800000"/>
                      <a:headEnd/>
                      <a:tailEnd/>
                    </a:ln>
                  </pic:spPr>
                </pic:pic>
              </a:graphicData>
            </a:graphic>
          </wp:inline>
        </w:drawing>
      </w:r>
      <w:r w:rsidRPr="001C4F79">
        <w:rPr>
          <w:rFonts w:ascii="Verdana" w:eastAsia="Times New Roman" w:hAnsi="Verdana" w:cs="Times New Roman"/>
          <w:i/>
          <w:iCs/>
          <w:color w:val="7D7D7D"/>
          <w:sz w:val="13"/>
          <w:szCs w:val="13"/>
        </w:rPr>
        <w:t>Bedford/St. Martin Books</w:t>
      </w:r>
    </w:p>
    <w:p w:rsidR="001C4F79" w:rsidRDefault="001C4F79" w:rsidP="001C4F79">
      <w:pPr>
        <w:shd w:val="clear" w:color="auto" w:fill="FFFFFF"/>
        <w:spacing w:line="240" w:lineRule="auto"/>
        <w:rPr>
          <w:rFonts w:ascii="Verdana" w:eastAsia="Times New Roman" w:hAnsi="Verdana" w:cs="Times New Roman"/>
          <w:color w:val="333333"/>
          <w:sz w:val="15"/>
          <w:szCs w:val="15"/>
        </w:rPr>
      </w:pPr>
      <w:r w:rsidRPr="001C4F79">
        <w:rPr>
          <w:rFonts w:ascii="Verdana" w:eastAsia="Times New Roman" w:hAnsi="Verdana" w:cs="Times New Roman"/>
          <w:color w:val="333333"/>
          <w:sz w:val="15"/>
          <w:szCs w:val="15"/>
        </w:rPr>
        <w:t xml:space="preserve">Kate Chopin's novel, </w:t>
      </w:r>
      <w:r w:rsidRPr="001C4F79">
        <w:rPr>
          <w:rFonts w:ascii="Verdana" w:eastAsia="Times New Roman" w:hAnsi="Verdana" w:cs="Times New Roman"/>
          <w:i/>
          <w:iCs/>
          <w:color w:val="333333"/>
          <w:sz w:val="15"/>
          <w:szCs w:val="15"/>
        </w:rPr>
        <w:t>The Awakening</w:t>
      </w:r>
      <w:r w:rsidRPr="001C4F79">
        <w:rPr>
          <w:rFonts w:ascii="Verdana" w:eastAsia="Times New Roman" w:hAnsi="Verdana" w:cs="Times New Roman"/>
          <w:color w:val="333333"/>
          <w:sz w:val="15"/>
          <w:szCs w:val="15"/>
        </w:rPr>
        <w:t xml:space="preserve"> (1899), is the famous tale of Edna </w:t>
      </w:r>
      <w:proofErr w:type="spellStart"/>
      <w:r w:rsidRPr="001C4F79">
        <w:rPr>
          <w:rFonts w:ascii="Verdana" w:eastAsia="Times New Roman" w:hAnsi="Verdana" w:cs="Times New Roman"/>
          <w:color w:val="333333"/>
          <w:sz w:val="15"/>
          <w:szCs w:val="15"/>
        </w:rPr>
        <w:t>Pontellier</w:t>
      </w:r>
      <w:proofErr w:type="spellEnd"/>
      <w:r w:rsidRPr="001C4F79">
        <w:rPr>
          <w:rFonts w:ascii="Verdana" w:eastAsia="Times New Roman" w:hAnsi="Verdana" w:cs="Times New Roman"/>
          <w:color w:val="333333"/>
          <w:sz w:val="15"/>
          <w:szCs w:val="15"/>
        </w:rPr>
        <w:t xml:space="preserve">, who leaves her family, commits adultery, and begins to rediscover her true self--as an artist. Such an awakening is not easy, nor is it socially acceptable (particularly at the time when the book was published). The book was criticized for being immoral and scandalous. After this novel was met with such scathing reviews, Kate Chopin never wrote another novel. </w:t>
      </w:r>
      <w:r w:rsidRPr="001C4F79">
        <w:rPr>
          <w:rFonts w:ascii="Verdana" w:eastAsia="Times New Roman" w:hAnsi="Verdana" w:cs="Times New Roman"/>
          <w:i/>
          <w:iCs/>
          <w:color w:val="333333"/>
          <w:sz w:val="15"/>
          <w:szCs w:val="15"/>
        </w:rPr>
        <w:t>The Awakening</w:t>
      </w:r>
      <w:r w:rsidRPr="001C4F79">
        <w:rPr>
          <w:rFonts w:ascii="Verdana" w:eastAsia="Times New Roman" w:hAnsi="Verdana" w:cs="Times New Roman"/>
          <w:color w:val="333333"/>
          <w:sz w:val="15"/>
          <w:szCs w:val="15"/>
        </w:rPr>
        <w:t xml:space="preserve"> is now considered an important work in feminist literature.</w:t>
      </w:r>
    </w:p>
    <w:p w:rsidR="001C4F79" w:rsidRDefault="001C4F79" w:rsidP="001C4F79">
      <w:pPr>
        <w:shd w:val="clear" w:color="auto" w:fill="FFFFFF"/>
        <w:spacing w:line="240" w:lineRule="auto"/>
        <w:rPr>
          <w:rFonts w:ascii="Verdana" w:eastAsia="Times New Roman" w:hAnsi="Verdana" w:cs="Times New Roman"/>
          <w:color w:val="333333"/>
          <w:sz w:val="15"/>
          <w:szCs w:val="15"/>
        </w:rPr>
      </w:pPr>
    </w:p>
    <w:p w:rsidR="001C4F79" w:rsidRPr="001C4F79" w:rsidRDefault="001C4F79" w:rsidP="001C4F79">
      <w:pPr>
        <w:shd w:val="clear" w:color="auto" w:fill="FFFFFF"/>
        <w:spacing w:after="0" w:line="240" w:lineRule="auto"/>
        <w:outlineLvl w:val="3"/>
        <w:rPr>
          <w:rFonts w:ascii="Verdana" w:eastAsia="Times New Roman" w:hAnsi="Verdana" w:cs="Times New Roman"/>
          <w:b/>
          <w:bCs/>
          <w:color w:val="333333"/>
          <w:sz w:val="15"/>
          <w:szCs w:val="15"/>
        </w:rPr>
      </w:pPr>
      <w:r>
        <w:rPr>
          <w:rFonts w:ascii="Verdana" w:eastAsia="Times New Roman" w:hAnsi="Verdana" w:cs="Times New Roman"/>
          <w:b/>
          <w:bCs/>
          <w:color w:val="333333"/>
          <w:sz w:val="15"/>
          <w:szCs w:val="15"/>
        </w:rPr>
        <w:t>4</w:t>
      </w:r>
      <w:r w:rsidRPr="001C4F79">
        <w:rPr>
          <w:rFonts w:ascii="Verdana" w:eastAsia="Times New Roman" w:hAnsi="Verdana" w:cs="Times New Roman"/>
          <w:b/>
          <w:bCs/>
          <w:color w:val="333333"/>
          <w:sz w:val="15"/>
          <w:szCs w:val="15"/>
        </w:rPr>
        <w:t xml:space="preserve">. </w:t>
      </w:r>
      <w:hyperlink r:id="rId14" w:history="1">
        <w:r w:rsidRPr="001C4F79">
          <w:rPr>
            <w:rFonts w:ascii="Verdana" w:eastAsia="Times New Roman" w:hAnsi="Verdana" w:cs="Times New Roman"/>
            <w:b/>
            <w:bCs/>
            <w:color w:val="3366CC"/>
            <w:sz w:val="15"/>
            <w:u w:val="single"/>
          </w:rPr>
          <w:t>Catcher in the Rye - J.D. Salinger</w:t>
        </w:r>
      </w:hyperlink>
    </w:p>
    <w:p w:rsidR="001C4F79" w:rsidRPr="001C4F79" w:rsidRDefault="001C4F79" w:rsidP="001C4F79">
      <w:pPr>
        <w:shd w:val="clear" w:color="auto" w:fill="FFFFFF"/>
        <w:spacing w:line="240" w:lineRule="auto"/>
        <w:rPr>
          <w:rFonts w:ascii="Verdana" w:eastAsia="Times New Roman" w:hAnsi="Verdana" w:cs="Times New Roman"/>
          <w:color w:val="7D7D7D"/>
          <w:sz w:val="13"/>
          <w:szCs w:val="13"/>
        </w:rPr>
      </w:pPr>
      <w:r>
        <w:rPr>
          <w:rFonts w:ascii="Verdana" w:eastAsia="Times New Roman" w:hAnsi="Verdana" w:cs="Times New Roman"/>
          <w:noProof/>
          <w:color w:val="3366CC"/>
          <w:sz w:val="13"/>
          <w:szCs w:val="13"/>
          <w:bdr w:val="single" w:sz="4" w:space="3" w:color="D0D0D0" w:frame="1"/>
        </w:rPr>
        <w:drawing>
          <wp:inline distT="0" distB="0" distL="0" distR="0">
            <wp:extent cx="755650" cy="1144905"/>
            <wp:effectExtent l="19050" t="0" r="6350" b="0"/>
            <wp:docPr id="7" name="Picture 7" descr="The Catcher in the Rye">
              <a:hlinkClick xmlns:a="http://schemas.openxmlformats.org/drawingml/2006/main" r:id="rId15"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he Catcher in the Rye">
                      <a:hlinkClick r:id="rId15" tgtFrame="_blank" tooltip="&quot;View Full-Size&quot;"/>
                    </pic:cNvPr>
                    <pic:cNvPicPr>
                      <a:picLocks noChangeAspect="1" noChangeArrowheads="1"/>
                    </pic:cNvPicPr>
                  </pic:nvPicPr>
                  <pic:blipFill>
                    <a:blip r:embed="rId16" cstate="print"/>
                    <a:srcRect/>
                    <a:stretch>
                      <a:fillRect/>
                    </a:stretch>
                  </pic:blipFill>
                  <pic:spPr bwMode="auto">
                    <a:xfrm>
                      <a:off x="0" y="0"/>
                      <a:ext cx="755650" cy="1144905"/>
                    </a:xfrm>
                    <a:prstGeom prst="rect">
                      <a:avLst/>
                    </a:prstGeom>
                    <a:noFill/>
                    <a:ln w="9525">
                      <a:noFill/>
                      <a:miter lim="800000"/>
                      <a:headEnd/>
                      <a:tailEnd/>
                    </a:ln>
                  </pic:spPr>
                </pic:pic>
              </a:graphicData>
            </a:graphic>
          </wp:inline>
        </w:drawing>
      </w:r>
      <w:r w:rsidRPr="001C4F79">
        <w:rPr>
          <w:rFonts w:ascii="Verdana" w:eastAsia="Times New Roman" w:hAnsi="Verdana" w:cs="Times New Roman"/>
          <w:i/>
          <w:iCs/>
          <w:color w:val="7D7D7D"/>
          <w:sz w:val="13"/>
          <w:szCs w:val="13"/>
        </w:rPr>
        <w:t>Back Bay Books</w:t>
      </w:r>
    </w:p>
    <w:p w:rsidR="001C4F79" w:rsidRDefault="001C4F79" w:rsidP="001C4F79">
      <w:pPr>
        <w:shd w:val="clear" w:color="auto" w:fill="FFFFFF"/>
        <w:spacing w:line="240" w:lineRule="auto"/>
        <w:rPr>
          <w:rFonts w:ascii="Verdana" w:eastAsia="Times New Roman" w:hAnsi="Verdana" w:cs="Times New Roman"/>
          <w:color w:val="333333"/>
          <w:sz w:val="15"/>
          <w:szCs w:val="15"/>
        </w:rPr>
      </w:pPr>
      <w:r w:rsidRPr="001C4F79">
        <w:rPr>
          <w:rFonts w:ascii="Verdana" w:eastAsia="Times New Roman" w:hAnsi="Verdana" w:cs="Times New Roman"/>
          <w:color w:val="333333"/>
          <w:sz w:val="15"/>
          <w:szCs w:val="15"/>
        </w:rPr>
        <w:t xml:space="preserve">First published in 1951, </w:t>
      </w:r>
      <w:r w:rsidRPr="001C4F79">
        <w:rPr>
          <w:rFonts w:ascii="Verdana" w:eastAsia="Times New Roman" w:hAnsi="Verdana" w:cs="Times New Roman"/>
          <w:i/>
          <w:iCs/>
          <w:color w:val="333333"/>
          <w:sz w:val="15"/>
          <w:szCs w:val="15"/>
        </w:rPr>
        <w:t>The Catcher in the Rye</w:t>
      </w:r>
      <w:r w:rsidRPr="001C4F79">
        <w:rPr>
          <w:rFonts w:ascii="Verdana" w:eastAsia="Times New Roman" w:hAnsi="Verdana" w:cs="Times New Roman"/>
          <w:color w:val="333333"/>
          <w:sz w:val="15"/>
          <w:szCs w:val="15"/>
        </w:rPr>
        <w:t xml:space="preserve"> details 48 hours in the life of Holden Caulfield. The novel is the only novel-length work by J.D. Salinger, and its history has been colorful. </w:t>
      </w:r>
      <w:r w:rsidRPr="001C4F79">
        <w:rPr>
          <w:rFonts w:ascii="Verdana" w:eastAsia="Times New Roman" w:hAnsi="Verdana" w:cs="Times New Roman"/>
          <w:i/>
          <w:iCs/>
          <w:color w:val="333333"/>
          <w:sz w:val="15"/>
          <w:szCs w:val="15"/>
        </w:rPr>
        <w:t>The Catcher in the Rye</w:t>
      </w:r>
      <w:r w:rsidRPr="001C4F79">
        <w:rPr>
          <w:rFonts w:ascii="Verdana" w:eastAsia="Times New Roman" w:hAnsi="Verdana" w:cs="Times New Roman"/>
          <w:color w:val="333333"/>
          <w:sz w:val="15"/>
          <w:szCs w:val="15"/>
        </w:rPr>
        <w:t xml:space="preserve"> is famous as the most censored, banned and challenged book between 1966 and 1975 for being "obscene," with an "excess of vulgar language, sexual scenes, and things concerning moral issues."</w:t>
      </w:r>
    </w:p>
    <w:p w:rsidR="001C4F79" w:rsidRDefault="001C4F79" w:rsidP="001C4F79">
      <w:pPr>
        <w:shd w:val="clear" w:color="auto" w:fill="FFFFFF"/>
        <w:spacing w:line="240" w:lineRule="auto"/>
        <w:rPr>
          <w:rFonts w:ascii="Verdana" w:eastAsia="Times New Roman" w:hAnsi="Verdana" w:cs="Times New Roman"/>
          <w:color w:val="333333"/>
          <w:sz w:val="15"/>
          <w:szCs w:val="15"/>
        </w:rPr>
      </w:pPr>
    </w:p>
    <w:p w:rsidR="001C4F79" w:rsidRPr="001C4F79" w:rsidRDefault="001C4F79" w:rsidP="001C4F79">
      <w:pPr>
        <w:shd w:val="clear" w:color="auto" w:fill="FFFFFF"/>
        <w:spacing w:after="0" w:line="240" w:lineRule="auto"/>
        <w:outlineLvl w:val="3"/>
        <w:rPr>
          <w:rFonts w:ascii="Verdana" w:eastAsia="Times New Roman" w:hAnsi="Verdana" w:cs="Times New Roman"/>
          <w:b/>
          <w:bCs/>
          <w:color w:val="333333"/>
          <w:sz w:val="15"/>
          <w:szCs w:val="15"/>
        </w:rPr>
      </w:pPr>
      <w:r>
        <w:rPr>
          <w:rFonts w:ascii="Verdana" w:eastAsia="Times New Roman" w:hAnsi="Verdana" w:cs="Times New Roman"/>
          <w:b/>
          <w:bCs/>
          <w:color w:val="333333"/>
          <w:sz w:val="15"/>
          <w:szCs w:val="15"/>
        </w:rPr>
        <w:t>5</w:t>
      </w:r>
      <w:r w:rsidRPr="001C4F79">
        <w:rPr>
          <w:rFonts w:ascii="Verdana" w:eastAsia="Times New Roman" w:hAnsi="Verdana" w:cs="Times New Roman"/>
          <w:b/>
          <w:bCs/>
          <w:color w:val="333333"/>
          <w:sz w:val="15"/>
          <w:szCs w:val="15"/>
        </w:rPr>
        <w:t xml:space="preserve">. </w:t>
      </w:r>
      <w:hyperlink r:id="rId17" w:history="1">
        <w:r w:rsidRPr="001C4F79">
          <w:rPr>
            <w:rFonts w:ascii="Verdana" w:eastAsia="Times New Roman" w:hAnsi="Verdana" w:cs="Times New Roman"/>
            <w:b/>
            <w:bCs/>
            <w:color w:val="3366CC"/>
            <w:sz w:val="15"/>
            <w:u w:val="single"/>
          </w:rPr>
          <w:t>Color Purple - Alice Walker</w:t>
        </w:r>
      </w:hyperlink>
    </w:p>
    <w:p w:rsidR="001C4F79" w:rsidRPr="001C4F79" w:rsidRDefault="001C4F79" w:rsidP="001C4F79">
      <w:pPr>
        <w:shd w:val="clear" w:color="auto" w:fill="FFFFFF"/>
        <w:spacing w:line="240" w:lineRule="auto"/>
        <w:rPr>
          <w:rFonts w:ascii="Verdana" w:eastAsia="Times New Roman" w:hAnsi="Verdana" w:cs="Times New Roman"/>
          <w:color w:val="7D7D7D"/>
          <w:sz w:val="13"/>
          <w:szCs w:val="13"/>
        </w:rPr>
      </w:pPr>
      <w:r>
        <w:rPr>
          <w:rFonts w:ascii="Verdana" w:eastAsia="Times New Roman" w:hAnsi="Verdana" w:cs="Times New Roman"/>
          <w:noProof/>
          <w:color w:val="3366CC"/>
          <w:sz w:val="13"/>
          <w:szCs w:val="13"/>
          <w:bdr w:val="single" w:sz="4" w:space="3" w:color="D0D0D0" w:frame="1"/>
        </w:rPr>
        <w:drawing>
          <wp:inline distT="0" distB="0" distL="0" distR="0">
            <wp:extent cx="755650" cy="1144905"/>
            <wp:effectExtent l="19050" t="0" r="6350" b="0"/>
            <wp:docPr id="9" name="Picture 9" descr="The Color Purple">
              <a:hlinkClick xmlns:a="http://schemas.openxmlformats.org/drawingml/2006/main" r:id="rId18" tgtFrame="_blank" tooltip="&quot;View Full-Siz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The Color Purple">
                      <a:hlinkClick r:id="rId18" tgtFrame="_blank" tooltip="&quot;View Full-Size&quot;"/>
                    </pic:cNvPr>
                    <pic:cNvPicPr>
                      <a:picLocks noChangeAspect="1" noChangeArrowheads="1"/>
                    </pic:cNvPicPr>
                  </pic:nvPicPr>
                  <pic:blipFill>
                    <a:blip r:embed="rId19" cstate="print"/>
                    <a:srcRect/>
                    <a:stretch>
                      <a:fillRect/>
                    </a:stretch>
                  </pic:blipFill>
                  <pic:spPr bwMode="auto">
                    <a:xfrm>
                      <a:off x="0" y="0"/>
                      <a:ext cx="755650" cy="1144905"/>
                    </a:xfrm>
                    <a:prstGeom prst="rect">
                      <a:avLst/>
                    </a:prstGeom>
                    <a:noFill/>
                    <a:ln w="9525">
                      <a:noFill/>
                      <a:miter lim="800000"/>
                      <a:headEnd/>
                      <a:tailEnd/>
                    </a:ln>
                  </pic:spPr>
                </pic:pic>
              </a:graphicData>
            </a:graphic>
          </wp:inline>
        </w:drawing>
      </w:r>
      <w:r w:rsidRPr="001C4F79">
        <w:rPr>
          <w:rFonts w:ascii="Verdana" w:eastAsia="Times New Roman" w:hAnsi="Verdana" w:cs="Times New Roman"/>
          <w:i/>
          <w:iCs/>
          <w:color w:val="7D7D7D"/>
          <w:sz w:val="13"/>
          <w:szCs w:val="13"/>
        </w:rPr>
        <w:t>Harcourt</w:t>
      </w:r>
    </w:p>
    <w:p w:rsidR="001C4F79" w:rsidRDefault="001C4F79" w:rsidP="001C4F79">
      <w:pPr>
        <w:shd w:val="clear" w:color="auto" w:fill="FFFFFF"/>
        <w:spacing w:line="240" w:lineRule="auto"/>
        <w:rPr>
          <w:rFonts w:ascii="Verdana" w:eastAsia="Times New Roman" w:hAnsi="Verdana" w:cs="Times New Roman"/>
          <w:color w:val="333333"/>
          <w:sz w:val="15"/>
          <w:szCs w:val="15"/>
        </w:rPr>
      </w:pPr>
      <w:r w:rsidRPr="001C4F79">
        <w:rPr>
          <w:rFonts w:ascii="Verdana" w:eastAsia="Times New Roman" w:hAnsi="Verdana" w:cs="Times New Roman"/>
          <w:i/>
          <w:iCs/>
          <w:color w:val="333333"/>
          <w:sz w:val="15"/>
          <w:szCs w:val="15"/>
        </w:rPr>
        <w:t>The Color Purple</w:t>
      </w:r>
      <w:r w:rsidRPr="001C4F79">
        <w:rPr>
          <w:rFonts w:ascii="Verdana" w:eastAsia="Times New Roman" w:hAnsi="Verdana" w:cs="Times New Roman"/>
          <w:color w:val="333333"/>
          <w:sz w:val="15"/>
          <w:szCs w:val="15"/>
        </w:rPr>
        <w:t>, by Alice Walker, received the Pulitzer Prize and the National Book Award, but the book has been frequently challenged and banned for what has been termed "sexual and social explicitness." The novel involves sexual assault and abuse. Despite the controversies concerning this title, the book was made into a motion picture.</w:t>
      </w:r>
    </w:p>
    <w:p w:rsidR="001C4F79" w:rsidRDefault="001C4F79" w:rsidP="001C4F79">
      <w:pPr>
        <w:shd w:val="clear" w:color="auto" w:fill="FFFFFF"/>
        <w:spacing w:line="240" w:lineRule="auto"/>
        <w:rPr>
          <w:rFonts w:ascii="Verdana" w:eastAsia="Times New Roman" w:hAnsi="Verdana" w:cs="Times New Roman"/>
          <w:color w:val="333333"/>
          <w:sz w:val="15"/>
          <w:szCs w:val="15"/>
        </w:rPr>
      </w:pPr>
    </w:p>
    <w:p w:rsidR="001C4F79" w:rsidRDefault="001C4F79" w:rsidP="001C4F79">
      <w:pPr>
        <w:shd w:val="clear" w:color="auto" w:fill="FFFFFF"/>
        <w:spacing w:line="240" w:lineRule="auto"/>
        <w:rPr>
          <w:rFonts w:ascii="Verdana" w:eastAsia="Times New Roman" w:hAnsi="Verdana" w:cs="Times New Roman"/>
          <w:color w:val="333333"/>
          <w:sz w:val="15"/>
          <w:szCs w:val="15"/>
        </w:rPr>
      </w:pPr>
    </w:p>
    <w:p w:rsidR="001C4F79" w:rsidRPr="001C4F79" w:rsidRDefault="001C4F79" w:rsidP="001C4F79">
      <w:pPr>
        <w:shd w:val="clear" w:color="auto" w:fill="FFFFFF"/>
        <w:spacing w:line="240" w:lineRule="auto"/>
        <w:rPr>
          <w:rFonts w:ascii="Verdana" w:eastAsia="Times New Roman" w:hAnsi="Verdana" w:cs="Times New Roman"/>
          <w:b/>
          <w:i/>
          <w:color w:val="333333"/>
          <w:sz w:val="15"/>
          <w:szCs w:val="15"/>
        </w:rPr>
      </w:pPr>
      <w:r w:rsidRPr="001C4F79">
        <w:rPr>
          <w:rFonts w:ascii="Verdana" w:eastAsia="Times New Roman" w:hAnsi="Verdana" w:cs="Times New Roman"/>
          <w:b/>
          <w:i/>
          <w:color w:val="333333"/>
          <w:sz w:val="15"/>
          <w:szCs w:val="15"/>
        </w:rPr>
        <w:t>Source</w:t>
      </w:r>
      <w:r w:rsidR="009B2B27">
        <w:rPr>
          <w:rFonts w:ascii="Verdana" w:eastAsia="Times New Roman" w:hAnsi="Verdana" w:cs="Times New Roman"/>
          <w:b/>
          <w:i/>
          <w:color w:val="333333"/>
          <w:sz w:val="15"/>
          <w:szCs w:val="15"/>
        </w:rPr>
        <w:t>s</w:t>
      </w:r>
      <w:r w:rsidRPr="001C4F79">
        <w:rPr>
          <w:rFonts w:ascii="Verdana" w:eastAsia="Times New Roman" w:hAnsi="Verdana" w:cs="Times New Roman"/>
          <w:b/>
          <w:i/>
          <w:color w:val="333333"/>
          <w:sz w:val="15"/>
          <w:szCs w:val="15"/>
        </w:rPr>
        <w:t>:</w:t>
      </w:r>
    </w:p>
    <w:p w:rsidR="001C4F79" w:rsidRDefault="009B2B27" w:rsidP="001C4F79">
      <w:pPr>
        <w:shd w:val="clear" w:color="auto" w:fill="FFFFFF"/>
        <w:spacing w:line="240" w:lineRule="auto"/>
        <w:rPr>
          <w:rFonts w:ascii="Verdana" w:eastAsia="Times New Roman" w:hAnsi="Verdana" w:cs="Times New Roman"/>
          <w:color w:val="333333"/>
          <w:sz w:val="15"/>
          <w:szCs w:val="15"/>
        </w:rPr>
      </w:pPr>
      <w:r w:rsidRPr="009B2B27">
        <w:rPr>
          <w:rFonts w:ascii="Verdana" w:eastAsia="Times New Roman" w:hAnsi="Verdana" w:cs="Times New Roman"/>
          <w:color w:val="333333"/>
          <w:sz w:val="15"/>
          <w:szCs w:val="15"/>
        </w:rPr>
        <w:t>http://classiclit.about.com/od/bannedliteratur1/tp/aa_bannedbooks.htm</w:t>
      </w:r>
    </w:p>
    <w:p w:rsidR="001C4F79" w:rsidRPr="001C4F79" w:rsidRDefault="009B2B27" w:rsidP="001C4F79">
      <w:pPr>
        <w:shd w:val="clear" w:color="auto" w:fill="FFFFFF"/>
        <w:spacing w:line="240" w:lineRule="auto"/>
        <w:rPr>
          <w:rFonts w:ascii="Verdana" w:eastAsia="Times New Roman" w:hAnsi="Verdana" w:cs="Times New Roman"/>
          <w:color w:val="333333"/>
          <w:sz w:val="15"/>
          <w:szCs w:val="15"/>
        </w:rPr>
      </w:pPr>
      <w:r>
        <w:rPr>
          <w:rFonts w:ascii="Verdana" w:eastAsia="Times New Roman" w:hAnsi="Verdana" w:cs="Times New Roman"/>
          <w:color w:val="333333"/>
          <w:sz w:val="15"/>
          <w:szCs w:val="15"/>
        </w:rPr>
        <w:t>ALA.org – search on Banned Books Week</w:t>
      </w:r>
    </w:p>
    <w:p w:rsidR="001C4F79" w:rsidRPr="001C4F79" w:rsidRDefault="001C4F79" w:rsidP="001C4F79">
      <w:pPr>
        <w:rPr>
          <w:b/>
        </w:rPr>
      </w:pPr>
    </w:p>
    <w:sectPr w:rsidR="001C4F79" w:rsidRPr="001C4F79" w:rsidSect="00DC26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AE600D"/>
    <w:multiLevelType w:val="hybridMultilevel"/>
    <w:tmpl w:val="ED08C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C4F79"/>
    <w:rsid w:val="001C4F79"/>
    <w:rsid w:val="00275BEE"/>
    <w:rsid w:val="00442F8E"/>
    <w:rsid w:val="009B2B27"/>
    <w:rsid w:val="00DC26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26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4F79"/>
    <w:pPr>
      <w:ind w:left="720"/>
      <w:contextualSpacing/>
    </w:pPr>
  </w:style>
  <w:style w:type="character" w:styleId="Hyperlink">
    <w:name w:val="Hyperlink"/>
    <w:basedOn w:val="DefaultParagraphFont"/>
    <w:uiPriority w:val="99"/>
    <w:unhideWhenUsed/>
    <w:rsid w:val="001C4F79"/>
    <w:rPr>
      <w:color w:val="3366CC"/>
      <w:u w:val="single"/>
    </w:rPr>
  </w:style>
  <w:style w:type="paragraph" w:styleId="BalloonText">
    <w:name w:val="Balloon Text"/>
    <w:basedOn w:val="Normal"/>
    <w:link w:val="BalloonTextChar"/>
    <w:uiPriority w:val="99"/>
    <w:semiHidden/>
    <w:unhideWhenUsed/>
    <w:rsid w:val="001C4F7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F7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8191524">
      <w:bodyDiv w:val="1"/>
      <w:marLeft w:val="0"/>
      <w:marRight w:val="0"/>
      <w:marTop w:val="0"/>
      <w:marBottom w:val="0"/>
      <w:divBdr>
        <w:top w:val="none" w:sz="0" w:space="0" w:color="auto"/>
        <w:left w:val="none" w:sz="0" w:space="0" w:color="auto"/>
        <w:bottom w:val="none" w:sz="0" w:space="0" w:color="auto"/>
        <w:right w:val="none" w:sz="0" w:space="0" w:color="auto"/>
      </w:divBdr>
      <w:divsChild>
        <w:div w:id="1467889985">
          <w:marLeft w:val="0"/>
          <w:marRight w:val="0"/>
          <w:marTop w:val="0"/>
          <w:marBottom w:val="360"/>
          <w:divBdr>
            <w:top w:val="single" w:sz="12" w:space="0" w:color="FF3300"/>
            <w:left w:val="none" w:sz="0" w:space="0" w:color="auto"/>
            <w:bottom w:val="none" w:sz="0" w:space="0" w:color="auto"/>
            <w:right w:val="none" w:sz="0" w:space="0" w:color="auto"/>
          </w:divBdr>
          <w:divsChild>
            <w:div w:id="1209683072">
              <w:marLeft w:val="0"/>
              <w:marRight w:val="0"/>
              <w:marTop w:val="0"/>
              <w:marBottom w:val="0"/>
              <w:divBdr>
                <w:top w:val="none" w:sz="0" w:space="0" w:color="auto"/>
                <w:left w:val="none" w:sz="0" w:space="0" w:color="auto"/>
                <w:bottom w:val="none" w:sz="0" w:space="0" w:color="auto"/>
                <w:right w:val="none" w:sz="0" w:space="0" w:color="auto"/>
              </w:divBdr>
              <w:divsChild>
                <w:div w:id="1354501486">
                  <w:marLeft w:val="0"/>
                  <w:marRight w:val="-4207"/>
                  <w:marTop w:val="0"/>
                  <w:marBottom w:val="0"/>
                  <w:divBdr>
                    <w:top w:val="none" w:sz="0" w:space="0" w:color="auto"/>
                    <w:left w:val="none" w:sz="0" w:space="0" w:color="auto"/>
                    <w:bottom w:val="none" w:sz="0" w:space="0" w:color="auto"/>
                    <w:right w:val="none" w:sz="0" w:space="0" w:color="auto"/>
                  </w:divBdr>
                  <w:divsChild>
                    <w:div w:id="741219235">
                      <w:marLeft w:val="0"/>
                      <w:marRight w:val="0"/>
                      <w:marTop w:val="360"/>
                      <w:marBottom w:val="360"/>
                      <w:divBdr>
                        <w:top w:val="none" w:sz="0" w:space="0" w:color="auto"/>
                        <w:left w:val="none" w:sz="0" w:space="0" w:color="auto"/>
                        <w:bottom w:val="none" w:sz="0" w:space="0" w:color="auto"/>
                        <w:right w:val="none" w:sz="0" w:space="0" w:color="auto"/>
                      </w:divBdr>
                      <w:divsChild>
                        <w:div w:id="1615675935">
                          <w:marLeft w:val="0"/>
                          <w:marRight w:val="0"/>
                          <w:marTop w:val="360"/>
                          <w:marBottom w:val="360"/>
                          <w:divBdr>
                            <w:top w:val="none" w:sz="0" w:space="0" w:color="auto"/>
                            <w:left w:val="none" w:sz="0" w:space="0" w:color="auto"/>
                            <w:bottom w:val="none" w:sz="0" w:space="0" w:color="auto"/>
                            <w:right w:val="none" w:sz="0" w:space="0" w:color="auto"/>
                          </w:divBdr>
                          <w:divsChild>
                            <w:div w:id="1829516893">
                              <w:marLeft w:val="0"/>
                              <w:marRight w:val="144"/>
                              <w:marTop w:val="60"/>
                              <w:marBottom w:val="360"/>
                              <w:divBdr>
                                <w:top w:val="none" w:sz="0" w:space="0" w:color="auto"/>
                                <w:left w:val="none" w:sz="0" w:space="0" w:color="auto"/>
                                <w:bottom w:val="none" w:sz="0" w:space="0" w:color="auto"/>
                                <w:right w:val="none" w:sz="0" w:space="0" w:color="auto"/>
                              </w:divBdr>
                            </w:div>
                            <w:div w:id="914823055">
                              <w:marLeft w:val="175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3669521">
      <w:bodyDiv w:val="1"/>
      <w:marLeft w:val="0"/>
      <w:marRight w:val="0"/>
      <w:marTop w:val="0"/>
      <w:marBottom w:val="0"/>
      <w:divBdr>
        <w:top w:val="none" w:sz="0" w:space="0" w:color="auto"/>
        <w:left w:val="none" w:sz="0" w:space="0" w:color="auto"/>
        <w:bottom w:val="none" w:sz="0" w:space="0" w:color="auto"/>
        <w:right w:val="none" w:sz="0" w:space="0" w:color="auto"/>
      </w:divBdr>
      <w:divsChild>
        <w:div w:id="528641717">
          <w:marLeft w:val="0"/>
          <w:marRight w:val="0"/>
          <w:marTop w:val="0"/>
          <w:marBottom w:val="360"/>
          <w:divBdr>
            <w:top w:val="single" w:sz="12" w:space="0" w:color="FF3300"/>
            <w:left w:val="none" w:sz="0" w:space="0" w:color="auto"/>
            <w:bottom w:val="none" w:sz="0" w:space="0" w:color="auto"/>
            <w:right w:val="none" w:sz="0" w:space="0" w:color="auto"/>
          </w:divBdr>
          <w:divsChild>
            <w:div w:id="865484845">
              <w:marLeft w:val="0"/>
              <w:marRight w:val="0"/>
              <w:marTop w:val="0"/>
              <w:marBottom w:val="0"/>
              <w:divBdr>
                <w:top w:val="none" w:sz="0" w:space="0" w:color="auto"/>
                <w:left w:val="none" w:sz="0" w:space="0" w:color="auto"/>
                <w:bottom w:val="none" w:sz="0" w:space="0" w:color="auto"/>
                <w:right w:val="none" w:sz="0" w:space="0" w:color="auto"/>
              </w:divBdr>
              <w:divsChild>
                <w:div w:id="1680158221">
                  <w:marLeft w:val="0"/>
                  <w:marRight w:val="-4207"/>
                  <w:marTop w:val="0"/>
                  <w:marBottom w:val="0"/>
                  <w:divBdr>
                    <w:top w:val="none" w:sz="0" w:space="0" w:color="auto"/>
                    <w:left w:val="none" w:sz="0" w:space="0" w:color="auto"/>
                    <w:bottom w:val="none" w:sz="0" w:space="0" w:color="auto"/>
                    <w:right w:val="none" w:sz="0" w:space="0" w:color="auto"/>
                  </w:divBdr>
                  <w:divsChild>
                    <w:div w:id="1372609922">
                      <w:marLeft w:val="0"/>
                      <w:marRight w:val="0"/>
                      <w:marTop w:val="360"/>
                      <w:marBottom w:val="360"/>
                      <w:divBdr>
                        <w:top w:val="none" w:sz="0" w:space="0" w:color="auto"/>
                        <w:left w:val="none" w:sz="0" w:space="0" w:color="auto"/>
                        <w:bottom w:val="none" w:sz="0" w:space="0" w:color="auto"/>
                        <w:right w:val="none" w:sz="0" w:space="0" w:color="auto"/>
                      </w:divBdr>
                      <w:divsChild>
                        <w:div w:id="701247380">
                          <w:marLeft w:val="0"/>
                          <w:marRight w:val="0"/>
                          <w:marTop w:val="360"/>
                          <w:marBottom w:val="360"/>
                          <w:divBdr>
                            <w:top w:val="none" w:sz="0" w:space="0" w:color="auto"/>
                            <w:left w:val="none" w:sz="0" w:space="0" w:color="auto"/>
                            <w:bottom w:val="none" w:sz="0" w:space="0" w:color="auto"/>
                            <w:right w:val="none" w:sz="0" w:space="0" w:color="auto"/>
                          </w:divBdr>
                          <w:divsChild>
                            <w:div w:id="596210091">
                              <w:marLeft w:val="0"/>
                              <w:marRight w:val="144"/>
                              <w:marTop w:val="60"/>
                              <w:marBottom w:val="360"/>
                              <w:divBdr>
                                <w:top w:val="none" w:sz="0" w:space="0" w:color="auto"/>
                                <w:left w:val="none" w:sz="0" w:space="0" w:color="auto"/>
                                <w:bottom w:val="none" w:sz="0" w:space="0" w:color="auto"/>
                                <w:right w:val="none" w:sz="0" w:space="0" w:color="auto"/>
                              </w:divBdr>
                            </w:div>
                            <w:div w:id="1177765263">
                              <w:marLeft w:val="175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15477975">
      <w:bodyDiv w:val="1"/>
      <w:marLeft w:val="0"/>
      <w:marRight w:val="0"/>
      <w:marTop w:val="0"/>
      <w:marBottom w:val="0"/>
      <w:divBdr>
        <w:top w:val="none" w:sz="0" w:space="0" w:color="auto"/>
        <w:left w:val="none" w:sz="0" w:space="0" w:color="auto"/>
        <w:bottom w:val="none" w:sz="0" w:space="0" w:color="auto"/>
        <w:right w:val="none" w:sz="0" w:space="0" w:color="auto"/>
      </w:divBdr>
      <w:divsChild>
        <w:div w:id="465584622">
          <w:marLeft w:val="0"/>
          <w:marRight w:val="0"/>
          <w:marTop w:val="0"/>
          <w:marBottom w:val="360"/>
          <w:divBdr>
            <w:top w:val="single" w:sz="12" w:space="0" w:color="FF3300"/>
            <w:left w:val="none" w:sz="0" w:space="0" w:color="auto"/>
            <w:bottom w:val="none" w:sz="0" w:space="0" w:color="auto"/>
            <w:right w:val="none" w:sz="0" w:space="0" w:color="auto"/>
          </w:divBdr>
          <w:divsChild>
            <w:div w:id="1124495722">
              <w:marLeft w:val="0"/>
              <w:marRight w:val="0"/>
              <w:marTop w:val="0"/>
              <w:marBottom w:val="0"/>
              <w:divBdr>
                <w:top w:val="none" w:sz="0" w:space="0" w:color="auto"/>
                <w:left w:val="none" w:sz="0" w:space="0" w:color="auto"/>
                <w:bottom w:val="none" w:sz="0" w:space="0" w:color="auto"/>
                <w:right w:val="none" w:sz="0" w:space="0" w:color="auto"/>
              </w:divBdr>
              <w:divsChild>
                <w:div w:id="1820268611">
                  <w:marLeft w:val="0"/>
                  <w:marRight w:val="-4207"/>
                  <w:marTop w:val="0"/>
                  <w:marBottom w:val="0"/>
                  <w:divBdr>
                    <w:top w:val="none" w:sz="0" w:space="0" w:color="auto"/>
                    <w:left w:val="none" w:sz="0" w:space="0" w:color="auto"/>
                    <w:bottom w:val="none" w:sz="0" w:space="0" w:color="auto"/>
                    <w:right w:val="none" w:sz="0" w:space="0" w:color="auto"/>
                  </w:divBdr>
                  <w:divsChild>
                    <w:div w:id="419522520">
                      <w:marLeft w:val="0"/>
                      <w:marRight w:val="0"/>
                      <w:marTop w:val="360"/>
                      <w:marBottom w:val="360"/>
                      <w:divBdr>
                        <w:top w:val="none" w:sz="0" w:space="0" w:color="auto"/>
                        <w:left w:val="none" w:sz="0" w:space="0" w:color="auto"/>
                        <w:bottom w:val="none" w:sz="0" w:space="0" w:color="auto"/>
                        <w:right w:val="none" w:sz="0" w:space="0" w:color="auto"/>
                      </w:divBdr>
                      <w:divsChild>
                        <w:div w:id="1809198407">
                          <w:marLeft w:val="0"/>
                          <w:marRight w:val="0"/>
                          <w:marTop w:val="360"/>
                          <w:marBottom w:val="360"/>
                          <w:divBdr>
                            <w:top w:val="none" w:sz="0" w:space="0" w:color="auto"/>
                            <w:left w:val="none" w:sz="0" w:space="0" w:color="auto"/>
                            <w:bottom w:val="none" w:sz="0" w:space="0" w:color="auto"/>
                            <w:right w:val="none" w:sz="0" w:space="0" w:color="auto"/>
                          </w:divBdr>
                          <w:divsChild>
                            <w:div w:id="1106582777">
                              <w:marLeft w:val="0"/>
                              <w:marRight w:val="144"/>
                              <w:marTop w:val="60"/>
                              <w:marBottom w:val="360"/>
                              <w:divBdr>
                                <w:top w:val="none" w:sz="0" w:space="0" w:color="auto"/>
                                <w:left w:val="none" w:sz="0" w:space="0" w:color="auto"/>
                                <w:bottom w:val="none" w:sz="0" w:space="0" w:color="auto"/>
                                <w:right w:val="none" w:sz="0" w:space="0" w:color="auto"/>
                              </w:divBdr>
                            </w:div>
                            <w:div w:id="132991818">
                              <w:marLeft w:val="175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17917155">
      <w:bodyDiv w:val="1"/>
      <w:marLeft w:val="0"/>
      <w:marRight w:val="0"/>
      <w:marTop w:val="0"/>
      <w:marBottom w:val="0"/>
      <w:divBdr>
        <w:top w:val="none" w:sz="0" w:space="0" w:color="auto"/>
        <w:left w:val="none" w:sz="0" w:space="0" w:color="auto"/>
        <w:bottom w:val="none" w:sz="0" w:space="0" w:color="auto"/>
        <w:right w:val="none" w:sz="0" w:space="0" w:color="auto"/>
      </w:divBdr>
      <w:divsChild>
        <w:div w:id="31808227">
          <w:marLeft w:val="0"/>
          <w:marRight w:val="0"/>
          <w:marTop w:val="0"/>
          <w:marBottom w:val="360"/>
          <w:divBdr>
            <w:top w:val="single" w:sz="12" w:space="0" w:color="FF3300"/>
            <w:left w:val="none" w:sz="0" w:space="0" w:color="auto"/>
            <w:bottom w:val="none" w:sz="0" w:space="0" w:color="auto"/>
            <w:right w:val="none" w:sz="0" w:space="0" w:color="auto"/>
          </w:divBdr>
          <w:divsChild>
            <w:div w:id="1314333695">
              <w:marLeft w:val="0"/>
              <w:marRight w:val="0"/>
              <w:marTop w:val="0"/>
              <w:marBottom w:val="0"/>
              <w:divBdr>
                <w:top w:val="none" w:sz="0" w:space="0" w:color="auto"/>
                <w:left w:val="none" w:sz="0" w:space="0" w:color="auto"/>
                <w:bottom w:val="none" w:sz="0" w:space="0" w:color="auto"/>
                <w:right w:val="none" w:sz="0" w:space="0" w:color="auto"/>
              </w:divBdr>
              <w:divsChild>
                <w:div w:id="184952069">
                  <w:marLeft w:val="0"/>
                  <w:marRight w:val="-4207"/>
                  <w:marTop w:val="0"/>
                  <w:marBottom w:val="0"/>
                  <w:divBdr>
                    <w:top w:val="none" w:sz="0" w:space="0" w:color="auto"/>
                    <w:left w:val="none" w:sz="0" w:space="0" w:color="auto"/>
                    <w:bottom w:val="none" w:sz="0" w:space="0" w:color="auto"/>
                    <w:right w:val="none" w:sz="0" w:space="0" w:color="auto"/>
                  </w:divBdr>
                  <w:divsChild>
                    <w:div w:id="119691100">
                      <w:marLeft w:val="0"/>
                      <w:marRight w:val="0"/>
                      <w:marTop w:val="360"/>
                      <w:marBottom w:val="360"/>
                      <w:divBdr>
                        <w:top w:val="none" w:sz="0" w:space="0" w:color="auto"/>
                        <w:left w:val="none" w:sz="0" w:space="0" w:color="auto"/>
                        <w:bottom w:val="none" w:sz="0" w:space="0" w:color="auto"/>
                        <w:right w:val="none" w:sz="0" w:space="0" w:color="auto"/>
                      </w:divBdr>
                      <w:divsChild>
                        <w:div w:id="889876758">
                          <w:marLeft w:val="0"/>
                          <w:marRight w:val="0"/>
                          <w:marTop w:val="360"/>
                          <w:marBottom w:val="360"/>
                          <w:divBdr>
                            <w:top w:val="none" w:sz="0" w:space="0" w:color="auto"/>
                            <w:left w:val="none" w:sz="0" w:space="0" w:color="auto"/>
                            <w:bottom w:val="none" w:sz="0" w:space="0" w:color="auto"/>
                            <w:right w:val="none" w:sz="0" w:space="0" w:color="auto"/>
                          </w:divBdr>
                          <w:divsChild>
                            <w:div w:id="2142917656">
                              <w:marLeft w:val="0"/>
                              <w:marRight w:val="144"/>
                              <w:marTop w:val="60"/>
                              <w:marBottom w:val="360"/>
                              <w:divBdr>
                                <w:top w:val="none" w:sz="0" w:space="0" w:color="auto"/>
                                <w:left w:val="none" w:sz="0" w:space="0" w:color="auto"/>
                                <w:bottom w:val="none" w:sz="0" w:space="0" w:color="auto"/>
                                <w:right w:val="none" w:sz="0" w:space="0" w:color="auto"/>
                              </w:divBdr>
                            </w:div>
                            <w:div w:id="944776009">
                              <w:marLeft w:val="175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6554486">
      <w:bodyDiv w:val="1"/>
      <w:marLeft w:val="0"/>
      <w:marRight w:val="0"/>
      <w:marTop w:val="0"/>
      <w:marBottom w:val="0"/>
      <w:divBdr>
        <w:top w:val="none" w:sz="0" w:space="0" w:color="auto"/>
        <w:left w:val="none" w:sz="0" w:space="0" w:color="auto"/>
        <w:bottom w:val="none" w:sz="0" w:space="0" w:color="auto"/>
        <w:right w:val="none" w:sz="0" w:space="0" w:color="auto"/>
      </w:divBdr>
      <w:divsChild>
        <w:div w:id="1246645894">
          <w:marLeft w:val="0"/>
          <w:marRight w:val="0"/>
          <w:marTop w:val="0"/>
          <w:marBottom w:val="360"/>
          <w:divBdr>
            <w:top w:val="single" w:sz="12" w:space="0" w:color="FF3300"/>
            <w:left w:val="none" w:sz="0" w:space="0" w:color="auto"/>
            <w:bottom w:val="none" w:sz="0" w:space="0" w:color="auto"/>
            <w:right w:val="none" w:sz="0" w:space="0" w:color="auto"/>
          </w:divBdr>
          <w:divsChild>
            <w:div w:id="682515791">
              <w:marLeft w:val="0"/>
              <w:marRight w:val="0"/>
              <w:marTop w:val="0"/>
              <w:marBottom w:val="0"/>
              <w:divBdr>
                <w:top w:val="none" w:sz="0" w:space="0" w:color="auto"/>
                <w:left w:val="none" w:sz="0" w:space="0" w:color="auto"/>
                <w:bottom w:val="none" w:sz="0" w:space="0" w:color="auto"/>
                <w:right w:val="none" w:sz="0" w:space="0" w:color="auto"/>
              </w:divBdr>
              <w:divsChild>
                <w:div w:id="35548292">
                  <w:marLeft w:val="0"/>
                  <w:marRight w:val="-4207"/>
                  <w:marTop w:val="0"/>
                  <w:marBottom w:val="0"/>
                  <w:divBdr>
                    <w:top w:val="none" w:sz="0" w:space="0" w:color="auto"/>
                    <w:left w:val="none" w:sz="0" w:space="0" w:color="auto"/>
                    <w:bottom w:val="none" w:sz="0" w:space="0" w:color="auto"/>
                    <w:right w:val="none" w:sz="0" w:space="0" w:color="auto"/>
                  </w:divBdr>
                  <w:divsChild>
                    <w:div w:id="1869834244">
                      <w:marLeft w:val="0"/>
                      <w:marRight w:val="0"/>
                      <w:marTop w:val="360"/>
                      <w:marBottom w:val="360"/>
                      <w:divBdr>
                        <w:top w:val="none" w:sz="0" w:space="0" w:color="auto"/>
                        <w:left w:val="none" w:sz="0" w:space="0" w:color="auto"/>
                        <w:bottom w:val="none" w:sz="0" w:space="0" w:color="auto"/>
                        <w:right w:val="none" w:sz="0" w:space="0" w:color="auto"/>
                      </w:divBdr>
                      <w:divsChild>
                        <w:div w:id="1701321069">
                          <w:marLeft w:val="0"/>
                          <w:marRight w:val="0"/>
                          <w:marTop w:val="360"/>
                          <w:marBottom w:val="360"/>
                          <w:divBdr>
                            <w:top w:val="none" w:sz="0" w:space="0" w:color="auto"/>
                            <w:left w:val="none" w:sz="0" w:space="0" w:color="auto"/>
                            <w:bottom w:val="none" w:sz="0" w:space="0" w:color="auto"/>
                            <w:right w:val="none" w:sz="0" w:space="0" w:color="auto"/>
                          </w:divBdr>
                          <w:divsChild>
                            <w:div w:id="1870223165">
                              <w:marLeft w:val="0"/>
                              <w:marRight w:val="144"/>
                              <w:marTop w:val="60"/>
                              <w:marBottom w:val="360"/>
                              <w:divBdr>
                                <w:top w:val="none" w:sz="0" w:space="0" w:color="auto"/>
                                <w:left w:val="none" w:sz="0" w:space="0" w:color="auto"/>
                                <w:bottom w:val="none" w:sz="0" w:space="0" w:color="auto"/>
                                <w:right w:val="none" w:sz="0" w:space="0" w:color="auto"/>
                              </w:divBdr>
                            </w:div>
                            <w:div w:id="1504978752">
                              <w:marLeft w:val="175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about.pricegrabber.com/mrdr.php?url=http%3A%2F%2Fabout.pricegrabber.com%2Fsearch.php%3Fform_keyword%3DAnne%2BFrank%253A%2BThe%2BDiary%2Bof%2Ba%2BYoung%2BGirl&amp;mode=about_classiclit" TargetMode="External"/><Relationship Id="rId13" Type="http://schemas.openxmlformats.org/officeDocument/2006/relationships/image" Target="media/image3.jpeg"/><Relationship Id="rId18" Type="http://schemas.openxmlformats.org/officeDocument/2006/relationships/hyperlink" Target="http://z.about.com/d/classiclit/1/0/X/o/2/9780156028356_colorpurple.jpg"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yperlink" Target="http://z.about.com/d/classiclit/1/0/G/o/2/9780312446475_awakening.jpg" TargetMode="External"/><Relationship Id="rId17" Type="http://schemas.openxmlformats.org/officeDocument/2006/relationships/hyperlink" Target="http://about.pricegrabber.com/mrdr.php?url=http%3A%2F%2Fabout.pricegrabber.com%2Fsearch_getprod.php%2Fmasterid%3D%2Fisbn%3D9780156028356%2Fsearch%3D9780156028356&amp;mode=about_classiclit" TargetMode="External"/><Relationship Id="rId2" Type="http://schemas.openxmlformats.org/officeDocument/2006/relationships/styles" Target="styles.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z.about.com/d/classiclit/1/0/E/o/2/9780312446482_huckfinn.jpg" TargetMode="External"/><Relationship Id="rId11" Type="http://schemas.openxmlformats.org/officeDocument/2006/relationships/hyperlink" Target="http://erclk.about.com/?zi=12/1KqO" TargetMode="External"/><Relationship Id="rId5" Type="http://schemas.openxmlformats.org/officeDocument/2006/relationships/hyperlink" Target="http://about.pricegrabber.com/mrdr.php?url=http%3A%2F%2Fabout.pricegrabber.com%2Fsearch.php%3Fform_keyword%3Dadventures%2Bof%2Bhuckleberry%2Bfinn&amp;mode=about_classiclit" TargetMode="External"/><Relationship Id="rId15" Type="http://schemas.openxmlformats.org/officeDocument/2006/relationships/hyperlink" Target="http://z.about.com/d/classiclit/1/0/Z/o/2/9780316769174_catcher.jpg" TargetMode="External"/><Relationship Id="rId10" Type="http://schemas.openxmlformats.org/officeDocument/2006/relationships/image" Target="media/image2.jpeg"/><Relationship Id="rId19"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hyperlink" Target="http://z.about.com/d/classiclit/1/0/R/o/2/9780553577129_anne.jpg" TargetMode="External"/><Relationship Id="rId14" Type="http://schemas.openxmlformats.org/officeDocument/2006/relationships/hyperlink" Target="http://erclk.about.com/?zi=12/1Kq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558</Words>
  <Characters>3183</Characters>
  <Application>Microsoft Office Word</Application>
  <DocSecurity>0</DocSecurity>
  <Lines>26</Lines>
  <Paragraphs>7</Paragraphs>
  <ScaleCrop>false</ScaleCrop>
  <Company> </Company>
  <LinksUpToDate>false</LinksUpToDate>
  <CharactersWithSpaces>3734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cp:lastPrinted>2010-02-25T19:09:00Z</cp:lastPrinted>
  <dcterms:created xsi:type="dcterms:W3CDTF">2010-02-25T19:05:00Z</dcterms:created>
  <dcterms:modified xsi:type="dcterms:W3CDTF">2010-02-25T19:13:00Z</dcterms:modified>
</cp:coreProperties>
</file>